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559"/>
        <w:gridCol w:w="1276"/>
        <w:gridCol w:w="392"/>
        <w:gridCol w:w="600"/>
        <w:gridCol w:w="142"/>
        <w:gridCol w:w="567"/>
        <w:gridCol w:w="567"/>
        <w:gridCol w:w="142"/>
        <w:gridCol w:w="1276"/>
        <w:gridCol w:w="816"/>
        <w:gridCol w:w="709"/>
        <w:gridCol w:w="1593"/>
      </w:tblGrid>
      <w:tr w:rsidR="00654A41" w:rsidRPr="00223EA3" w:rsidTr="00654A41">
        <w:tc>
          <w:tcPr>
            <w:tcW w:w="10915" w:type="dxa"/>
            <w:gridSpan w:val="14"/>
            <w:tcBorders>
              <w:bottom w:val="nil"/>
            </w:tcBorders>
          </w:tcPr>
          <w:p w:rsidR="00654A41" w:rsidRPr="00CB75CA" w:rsidRDefault="00654A41" w:rsidP="00F471A0">
            <w:pPr>
              <w:spacing w:after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CB75CA">
              <w:rPr>
                <w:rFonts w:asciiTheme="majorHAnsi" w:hAnsiTheme="majorHAnsi"/>
                <w:b/>
                <w:sz w:val="32"/>
                <w:szCs w:val="32"/>
              </w:rPr>
              <w:t>Observation Checklist</w:t>
            </w:r>
          </w:p>
          <w:p w:rsidR="00654A41" w:rsidRPr="00223EA3" w:rsidRDefault="00654A41" w:rsidP="00F471A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CB75CA">
              <w:rPr>
                <w:rFonts w:asciiTheme="majorHAnsi" w:hAnsiTheme="majorHAnsi"/>
                <w:b/>
                <w:sz w:val="32"/>
                <w:szCs w:val="32"/>
              </w:rPr>
              <w:t>TAEDEL401A/BSBCMM401A</w:t>
            </w:r>
          </w:p>
        </w:tc>
      </w:tr>
      <w:tr w:rsidR="00654A41" w:rsidRPr="00223EA3" w:rsidTr="00654A41">
        <w:trPr>
          <w:trHeight w:val="458"/>
        </w:trPr>
        <w:tc>
          <w:tcPr>
            <w:tcW w:w="5245" w:type="dxa"/>
            <w:gridSpan w:val="7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after="0"/>
              <w:rPr>
                <w:rFonts w:asciiTheme="majorHAnsi" w:hAnsiTheme="majorHAnsi"/>
              </w:rPr>
            </w:pPr>
          </w:p>
          <w:p w:rsidR="00654A41" w:rsidRPr="00061D1C" w:rsidRDefault="00654A41" w:rsidP="00F471A0">
            <w:pPr>
              <w:spacing w:after="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 xml:space="preserve">Assessment Title: </w:t>
            </w:r>
          </w:p>
          <w:p w:rsidR="00654A41" w:rsidRPr="00061D1C" w:rsidRDefault="00654A41" w:rsidP="00F471A0">
            <w:pPr>
              <w:spacing w:after="0"/>
              <w:rPr>
                <w:rFonts w:asciiTheme="majorHAnsi" w:hAnsiTheme="majorHAnsi"/>
                <w:b/>
                <w:i/>
              </w:rPr>
            </w:pPr>
            <w:r w:rsidRPr="00061D1C">
              <w:rPr>
                <w:rFonts w:asciiTheme="majorHAnsi" w:hAnsiTheme="majorHAnsi"/>
                <w:b/>
                <w:i/>
              </w:rPr>
              <w:t>Deliver a group-learning session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</w:tcBorders>
          </w:tcPr>
          <w:p w:rsidR="00654A41" w:rsidRPr="00061D1C" w:rsidRDefault="00654A41" w:rsidP="00F471A0">
            <w:pPr>
              <w:spacing w:after="0"/>
              <w:rPr>
                <w:rFonts w:asciiTheme="majorHAnsi" w:hAnsiTheme="majorHAnsi"/>
              </w:rPr>
            </w:pPr>
          </w:p>
          <w:p w:rsidR="00654A41" w:rsidRPr="00061D1C" w:rsidRDefault="00654A41" w:rsidP="00F471A0">
            <w:pPr>
              <w:spacing w:after="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 xml:space="preserve">Course: </w:t>
            </w:r>
          </w:p>
          <w:p w:rsidR="00654A41" w:rsidRPr="00061D1C" w:rsidRDefault="00654A41" w:rsidP="00F471A0">
            <w:pPr>
              <w:spacing w:after="0"/>
              <w:rPr>
                <w:rFonts w:asciiTheme="majorHAnsi" w:hAnsiTheme="majorHAnsi"/>
                <w:b/>
                <w:i/>
              </w:rPr>
            </w:pPr>
            <w:r w:rsidRPr="00061D1C">
              <w:rPr>
                <w:rFonts w:asciiTheme="majorHAnsi" w:hAnsiTheme="majorHAnsi"/>
                <w:b/>
                <w:i/>
              </w:rPr>
              <w:t>TAE40110</w:t>
            </w:r>
            <w:r>
              <w:rPr>
                <w:rFonts w:asciiTheme="majorHAnsi" w:hAnsiTheme="majorHAnsi"/>
                <w:b/>
                <w:i/>
              </w:rPr>
              <w:t xml:space="preserve"> Certificate IV in Training and Assessment</w:t>
            </w:r>
            <w:bookmarkStart w:id="0" w:name="_GoBack"/>
            <w:bookmarkEnd w:id="0"/>
          </w:p>
        </w:tc>
      </w:tr>
      <w:tr w:rsidR="00654A41" w:rsidRPr="00223EA3" w:rsidTr="00654A41">
        <w:trPr>
          <w:trHeight w:val="463"/>
        </w:trPr>
        <w:tc>
          <w:tcPr>
            <w:tcW w:w="5245" w:type="dxa"/>
            <w:gridSpan w:val="7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after="0"/>
              <w:rPr>
                <w:rFonts w:asciiTheme="majorHAnsi" w:hAnsiTheme="majorHAnsi"/>
              </w:rPr>
            </w:pPr>
          </w:p>
          <w:p w:rsidR="00654A41" w:rsidRPr="00061D1C" w:rsidRDefault="00654A41" w:rsidP="00F471A0">
            <w:pPr>
              <w:spacing w:after="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Candidate Name:</w:t>
            </w:r>
          </w:p>
          <w:p w:rsidR="00654A41" w:rsidRPr="00061D1C" w:rsidRDefault="00654A41" w:rsidP="00F471A0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</w:tcBorders>
          </w:tcPr>
          <w:p w:rsidR="00654A41" w:rsidRPr="00061D1C" w:rsidRDefault="00654A41" w:rsidP="00F471A0">
            <w:pPr>
              <w:spacing w:after="0"/>
              <w:rPr>
                <w:rFonts w:asciiTheme="majorHAnsi" w:hAnsiTheme="majorHAnsi"/>
              </w:rPr>
            </w:pPr>
          </w:p>
          <w:p w:rsidR="00654A41" w:rsidRPr="00061D1C" w:rsidRDefault="00654A41" w:rsidP="00F471A0">
            <w:pPr>
              <w:spacing w:after="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Assessor Name:</w:t>
            </w:r>
          </w:p>
        </w:tc>
      </w:tr>
      <w:tr w:rsidR="00654A41" w:rsidRPr="00223EA3" w:rsidTr="00654A41">
        <w:trPr>
          <w:trHeight w:val="271"/>
        </w:trPr>
        <w:tc>
          <w:tcPr>
            <w:tcW w:w="4503" w:type="dxa"/>
            <w:gridSpan w:val="5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after="0"/>
              <w:rPr>
                <w:rFonts w:asciiTheme="majorHAnsi" w:hAnsiTheme="majorHAnsi"/>
                <w:b/>
                <w:sz w:val="28"/>
              </w:rPr>
            </w:pPr>
            <w:r w:rsidRPr="00061D1C">
              <w:rPr>
                <w:rFonts w:asciiTheme="majorHAnsi" w:hAnsiTheme="majorHAnsi"/>
                <w:b/>
                <w:sz w:val="28"/>
              </w:rPr>
              <w:t>Observations and Questions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</w:tcBorders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061D1C">
              <w:rPr>
                <w:rFonts w:asciiTheme="majorHAnsi" w:hAnsiTheme="majorHAnsi"/>
                <w:b/>
              </w:rPr>
              <w:t>Observed</w:t>
            </w:r>
          </w:p>
        </w:tc>
      </w:tr>
      <w:tr w:rsidR="00654A41" w:rsidRPr="00223EA3" w:rsidTr="00654A41">
        <w:tc>
          <w:tcPr>
            <w:tcW w:w="8613" w:type="dxa"/>
            <w:gridSpan w:val="12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061D1C">
              <w:rPr>
                <w:rFonts w:asciiTheme="majorHAnsi" w:hAnsiTheme="majorHAnsi"/>
                <w:sz w:val="20"/>
              </w:rPr>
              <w:t xml:space="preserve">Note: Critical aspects of assessment are marked with an asterisk (*). </w:t>
            </w:r>
            <w:r w:rsidRPr="00061D1C">
              <w:rPr>
                <w:rFonts w:asciiTheme="majorHAnsi" w:hAnsiTheme="majorHAnsi"/>
                <w:i/>
                <w:sz w:val="20"/>
              </w:rPr>
              <w:t>Not observed</w:t>
            </w:r>
            <w:r w:rsidRPr="00061D1C">
              <w:rPr>
                <w:rFonts w:asciiTheme="majorHAnsi" w:hAnsiTheme="majorHAnsi"/>
                <w:sz w:val="20"/>
              </w:rPr>
              <w:t xml:space="preserve"> for any critical aspect of assessment equates to an immediate ‘Not Yet Competent’ assessment.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1D1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1D1C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</w:tr>
      <w:tr w:rsidR="00654A41" w:rsidRPr="00223EA3" w:rsidTr="00654A41">
        <w:tc>
          <w:tcPr>
            <w:tcW w:w="8613" w:type="dxa"/>
            <w:gridSpan w:val="12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  <w:b/>
                <w:sz w:val="28"/>
                <w:szCs w:val="28"/>
              </w:rPr>
            </w:pPr>
            <w:r w:rsidRPr="00061D1C">
              <w:rPr>
                <w:rFonts w:asciiTheme="majorHAnsi" w:hAnsiTheme="majorHAnsi"/>
                <w:b/>
                <w:sz w:val="28"/>
                <w:szCs w:val="28"/>
              </w:rPr>
              <w:t>Preparations and planning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4A41" w:rsidRPr="00223EA3" w:rsidTr="00654A41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1.</w:t>
            </w:r>
          </w:p>
        </w:tc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If present, delivery constraints are identified and assessed</w:t>
            </w:r>
          </w:p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(Time, Access, Cost)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</w:tr>
      <w:tr w:rsidR="00654A41" w:rsidRPr="00223EA3" w:rsidTr="00654A41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2.</w:t>
            </w:r>
          </w:p>
        </w:tc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Information/documentation is used to determine group and individual learner needs prior to commencement of the training session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</w:tr>
      <w:tr w:rsidR="00654A41" w:rsidRPr="00223EA3" w:rsidTr="00654A41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3.</w:t>
            </w:r>
          </w:p>
        </w:tc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Role and responsibilities are confirmed with appropriate personnel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</w:tr>
      <w:tr w:rsidR="00654A41" w:rsidRPr="00223EA3" w:rsidTr="00654A41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4.</w:t>
            </w:r>
          </w:p>
        </w:tc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Session plan(s) prepared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</w:tr>
      <w:tr w:rsidR="00654A41" w:rsidRPr="00223EA3" w:rsidTr="00654A41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 xml:space="preserve">4.1   </w:t>
            </w:r>
          </w:p>
        </w:tc>
        <w:tc>
          <w:tcPr>
            <w:tcW w:w="73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Where required, learning objectives are refined to meet specific individual needs and reasonable adjustments applied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</w:tr>
      <w:tr w:rsidR="00654A41" w:rsidRPr="00223EA3" w:rsidTr="00654A41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4.2</w:t>
            </w:r>
          </w:p>
        </w:tc>
        <w:tc>
          <w:tcPr>
            <w:tcW w:w="73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Appropriate presentation methods are selected for context and the range of styles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</w:tr>
      <w:tr w:rsidR="00654A41" w:rsidRPr="00223EA3" w:rsidTr="00654A41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4.3</w:t>
            </w:r>
          </w:p>
        </w:tc>
        <w:tc>
          <w:tcPr>
            <w:tcW w:w="73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Where applicable, feedback from previous sessions is incorporated and appropriate changes are made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</w:tr>
      <w:tr w:rsidR="00654A41" w:rsidRPr="00223EA3" w:rsidTr="00654A41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5.</w:t>
            </w:r>
          </w:p>
        </w:tc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 xml:space="preserve">Materials and examples selected are </w:t>
            </w:r>
            <w:proofErr w:type="spellStart"/>
            <w:r w:rsidRPr="00061D1C">
              <w:rPr>
                <w:rFonts w:asciiTheme="majorHAnsi" w:hAnsiTheme="majorHAnsi"/>
              </w:rPr>
              <w:t>contextualised</w:t>
            </w:r>
            <w:proofErr w:type="spellEnd"/>
            <w:r w:rsidRPr="00061D1C">
              <w:rPr>
                <w:rFonts w:asciiTheme="majorHAnsi" w:hAnsiTheme="majorHAnsi"/>
              </w:rPr>
              <w:t xml:space="preserve"> for the learner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</w:tr>
      <w:tr w:rsidR="00654A41" w:rsidRPr="00223EA3" w:rsidTr="00654A41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6.</w:t>
            </w:r>
          </w:p>
        </w:tc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Availability and supply of resources, including facility and equipment, is confirmed prior to delivery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</w:tr>
      <w:tr w:rsidR="00654A41" w:rsidRPr="00223EA3" w:rsidTr="00654A41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7.</w:t>
            </w:r>
          </w:p>
        </w:tc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Final arrangements for training session(s) is confirmed with appropriate personnel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</w:tr>
      <w:tr w:rsidR="00654A41" w:rsidRPr="00223EA3" w:rsidTr="00654A41">
        <w:trPr>
          <w:trHeight w:val="543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7.1</w:t>
            </w:r>
          </w:p>
        </w:tc>
        <w:tc>
          <w:tcPr>
            <w:tcW w:w="73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Session evaluation technique(s) is chosen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</w:tr>
      <w:tr w:rsidR="00654A41" w:rsidRPr="00223EA3" w:rsidTr="00654A41">
        <w:trPr>
          <w:trHeight w:val="2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7.2</w:t>
            </w:r>
          </w:p>
        </w:tc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A41" w:rsidRPr="00061D1C" w:rsidRDefault="00654A41" w:rsidP="00F471A0">
            <w:pPr>
              <w:spacing w:before="120" w:after="0"/>
              <w:rPr>
                <w:rFonts w:asciiTheme="majorHAnsi" w:hAnsiTheme="majorHAnsi"/>
                <w:sz w:val="36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2F73DA" wp14:editId="267C3C9A">
                      <wp:simplePos x="0" y="0"/>
                      <wp:positionH relativeFrom="column">
                        <wp:posOffset>4536440</wp:posOffset>
                      </wp:positionH>
                      <wp:positionV relativeFrom="paragraph">
                        <wp:posOffset>85090</wp:posOffset>
                      </wp:positionV>
                      <wp:extent cx="985520" cy="457200"/>
                      <wp:effectExtent l="0" t="0" r="0" b="0"/>
                      <wp:wrapSquare wrapText="bothSides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552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10490" w:type="dxa"/>
                                    <w:tblInd w:w="108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62"/>
                                    <w:gridCol w:w="6528"/>
                                  </w:tblGrid>
                                  <w:tr w:rsidR="00654A41" w:rsidRPr="00061D1C" w:rsidTr="0039099E">
                                    <w:tc>
                                      <w:tcPr>
                                        <w:tcW w:w="70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654A41" w:rsidRPr="00061D1C" w:rsidRDefault="00654A41" w:rsidP="00BC0325">
                                        <w:pPr>
                                          <w:spacing w:after="0"/>
                                          <w:rPr>
                                            <w:rFonts w:asciiTheme="majorHAnsi" w:hAnsiTheme="majorHAnsi"/>
                                            <w:sz w:val="36"/>
                                          </w:rPr>
                                        </w:pPr>
                                        <w:r w:rsidRPr="00061D1C">
                                          <w:rPr>
                                            <w:rFonts w:asciiTheme="majorHAnsi" w:hAnsiTheme="majorHAnsi"/>
                                            <w:sz w:val="36"/>
                                          </w:rPr>
                                          <w:sym w:font="Wingdings" w:char="F071"/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  <w:sz w:val="36"/>
                                          </w:rPr>
                                          <w:t xml:space="preserve">        </w:t>
                                        </w:r>
                                        <w:r w:rsidRPr="00061D1C">
                                          <w:rPr>
                                            <w:rFonts w:asciiTheme="majorHAnsi" w:hAnsiTheme="majorHAnsi"/>
                                            <w:sz w:val="36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654A41" w:rsidRPr="00061D1C" w:rsidRDefault="00654A41" w:rsidP="0039099E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36"/>
                                          </w:rPr>
                                        </w:pPr>
                                        <w:r w:rsidRPr="00061D1C">
                                          <w:rPr>
                                            <w:rFonts w:asciiTheme="majorHAnsi" w:hAnsiTheme="majorHAnsi"/>
                                            <w:sz w:val="36"/>
                                          </w:rPr>
                                          <w:sym w:font="Wingdings" w:char="F071"/>
                                        </w:r>
                                      </w:p>
                                    </w:tc>
                                  </w:tr>
                                </w:tbl>
                                <w:p w:rsidR="00654A41" w:rsidRDefault="00654A41" w:rsidP="00654A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57.2pt;margin-top:6.7pt;width:77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" filled="f" stroked="f">
                      <v:textbox>
                        <w:txbxContent>
                          <w:tbl>
                            <w:tblPr>
                              <w:tblW w:w="10490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2"/>
                              <w:gridCol w:w="6528"/>
                            </w:tblGrid>
                            <w:tr w:rsidR="00654A41" w:rsidRPr="00061D1C" w:rsidTr="0039099E"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54A41" w:rsidRPr="00061D1C" w:rsidRDefault="00654A41" w:rsidP="00BC0325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  <w:sz w:val="36"/>
                                    </w:rPr>
                                  </w:pPr>
                                  <w:r w:rsidRPr="00061D1C">
                                    <w:rPr>
                                      <w:rFonts w:asciiTheme="majorHAnsi" w:hAnsiTheme="majorHAnsi"/>
                                      <w:sz w:val="36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36"/>
                                    </w:rPr>
                                    <w:t xml:space="preserve">        </w:t>
                                  </w:r>
                                  <w:r w:rsidRPr="00061D1C">
                                    <w:rPr>
                                      <w:rFonts w:asciiTheme="majorHAnsi" w:hAnsiTheme="majorHAnsi"/>
                                      <w:sz w:val="36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654A41" w:rsidRPr="00061D1C" w:rsidRDefault="00654A41" w:rsidP="0039099E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</w:rPr>
                                  </w:pPr>
                                  <w:r w:rsidRPr="00061D1C">
                                    <w:rPr>
                                      <w:rFonts w:asciiTheme="majorHAnsi" w:hAnsiTheme="majorHAnsi"/>
                                      <w:sz w:val="36"/>
                                    </w:rPr>
                                    <w:sym w:font="Wingdings" w:char="F071"/>
                                  </w:r>
                                </w:p>
                              </w:tc>
                            </w:tr>
                          </w:tbl>
                          <w:p w:rsidR="00654A41" w:rsidRDefault="00654A41" w:rsidP="00654A4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61D1C">
              <w:rPr>
                <w:rFonts w:asciiTheme="majorHAnsi" w:hAnsiTheme="majorHAnsi"/>
              </w:rPr>
              <w:t>Health and safety considerations/requirements are confirmed</w:t>
            </w:r>
          </w:p>
        </w:tc>
      </w:tr>
      <w:tr w:rsidR="00654A41" w:rsidRPr="00223EA3" w:rsidTr="00654A41">
        <w:trPr>
          <w:trHeight w:val="411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  <w:b/>
                <w:sz w:val="28"/>
                <w:szCs w:val="28"/>
              </w:rPr>
            </w:pPr>
            <w:r w:rsidRPr="00061D1C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Session Delivery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061D1C">
              <w:rPr>
                <w:rFonts w:asciiTheme="majorHAnsi" w:hAnsiTheme="majorHAnsi"/>
                <w:b/>
              </w:rPr>
              <w:t>Assessor feedback</w:t>
            </w:r>
          </w:p>
        </w:tc>
      </w:tr>
      <w:tr w:rsidR="00654A41" w:rsidRPr="00223EA3" w:rsidTr="00654A41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8.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Session is conducted in accordance with the session plan</w:t>
            </w:r>
          </w:p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4A41" w:rsidRPr="00223EA3" w:rsidTr="00654A41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9.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Session presentation skills are demonstrated: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4A41" w:rsidRPr="00223EA3" w:rsidTr="00654A41">
        <w:tc>
          <w:tcPr>
            <w:tcW w:w="5103" w:type="dxa"/>
            <w:gridSpan w:val="6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  <w:b/>
                <w:i/>
              </w:rPr>
            </w:pPr>
            <w:r w:rsidRPr="00061D1C">
              <w:rPr>
                <w:rFonts w:asciiTheme="majorHAnsi" w:hAnsiTheme="majorHAnsi"/>
                <w:b/>
                <w:i/>
              </w:rPr>
              <w:t>A safe learning environment is maintained*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4A41" w:rsidRPr="00223EA3" w:rsidTr="00654A41">
        <w:tc>
          <w:tcPr>
            <w:tcW w:w="5103" w:type="dxa"/>
            <w:gridSpan w:val="6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  <w:i/>
              </w:rPr>
            </w:pPr>
            <w:r w:rsidRPr="00061D1C">
              <w:rPr>
                <w:rFonts w:asciiTheme="majorHAnsi" w:hAnsiTheme="majorHAnsi"/>
                <w:i/>
              </w:rPr>
              <w:t xml:space="preserve">Session objectives are explained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4A41" w:rsidRPr="00223EA3" w:rsidTr="00654A41">
        <w:tc>
          <w:tcPr>
            <w:tcW w:w="5103" w:type="dxa"/>
            <w:gridSpan w:val="6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  <w:i/>
              </w:rPr>
            </w:pPr>
            <w:r w:rsidRPr="00061D1C">
              <w:rPr>
                <w:rFonts w:asciiTheme="majorHAnsi" w:hAnsiTheme="majorHAnsi"/>
                <w:i/>
              </w:rPr>
              <w:t>A range of appropriate delivery methods (as training aids) is employed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4A41" w:rsidRPr="00223EA3" w:rsidTr="00654A41">
        <w:tc>
          <w:tcPr>
            <w:tcW w:w="5103" w:type="dxa"/>
            <w:gridSpan w:val="6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  <w:i/>
              </w:rPr>
            </w:pPr>
            <w:r w:rsidRPr="00061D1C">
              <w:rPr>
                <w:rFonts w:asciiTheme="majorHAnsi" w:hAnsiTheme="majorHAnsi"/>
                <w:i/>
              </w:rPr>
              <w:t>Appropriate language and voice is used for group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4A41" w:rsidRPr="00223EA3" w:rsidTr="00654A41">
        <w:tc>
          <w:tcPr>
            <w:tcW w:w="5103" w:type="dxa"/>
            <w:gridSpan w:val="6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  <w:i/>
              </w:rPr>
            </w:pPr>
            <w:r w:rsidRPr="00061D1C">
              <w:rPr>
                <w:rFonts w:asciiTheme="majorHAnsi" w:hAnsiTheme="majorHAnsi"/>
                <w:i/>
              </w:rPr>
              <w:t>Individual input and participation is encouraged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4A41" w:rsidRPr="00223EA3" w:rsidTr="00654A41">
        <w:tc>
          <w:tcPr>
            <w:tcW w:w="5103" w:type="dxa"/>
            <w:gridSpan w:val="6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  <w:i/>
              </w:rPr>
            </w:pPr>
            <w:r w:rsidRPr="00061D1C">
              <w:rPr>
                <w:rFonts w:asciiTheme="majorHAnsi" w:hAnsiTheme="majorHAnsi"/>
                <w:i/>
              </w:rPr>
              <w:t xml:space="preserve">Learner </w:t>
            </w:r>
            <w:proofErr w:type="spellStart"/>
            <w:r w:rsidRPr="00061D1C">
              <w:rPr>
                <w:rFonts w:asciiTheme="majorHAnsi" w:hAnsiTheme="majorHAnsi"/>
                <w:i/>
              </w:rPr>
              <w:t>behaviour</w:t>
            </w:r>
            <w:proofErr w:type="spellEnd"/>
            <w:r w:rsidRPr="00061D1C">
              <w:rPr>
                <w:rFonts w:asciiTheme="majorHAnsi" w:hAnsiTheme="majorHAnsi"/>
                <w:i/>
              </w:rPr>
              <w:t xml:space="preserve"> is managed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4A41" w:rsidRPr="00223EA3" w:rsidTr="00654A41">
        <w:trPr>
          <w:trHeight w:val="100"/>
        </w:trPr>
        <w:tc>
          <w:tcPr>
            <w:tcW w:w="5103" w:type="dxa"/>
            <w:gridSpan w:val="6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  <w:i/>
              </w:rPr>
            </w:pPr>
            <w:r w:rsidRPr="00061D1C">
              <w:rPr>
                <w:rFonts w:asciiTheme="majorHAnsi" w:hAnsiTheme="majorHAnsi"/>
                <w:i/>
              </w:rPr>
              <w:t>Appropriate techniques are employed to encourage group interaction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4A41" w:rsidRPr="00223EA3" w:rsidTr="00654A41">
        <w:tc>
          <w:tcPr>
            <w:tcW w:w="5103" w:type="dxa"/>
            <w:gridSpan w:val="6"/>
            <w:vMerge w:val="restart"/>
            <w:tcBorders>
              <w:top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  <w:i/>
              </w:rPr>
            </w:pPr>
            <w:r w:rsidRPr="00061D1C">
              <w:rPr>
                <w:rFonts w:asciiTheme="majorHAnsi" w:hAnsiTheme="majorHAnsi"/>
                <w:i/>
              </w:rPr>
              <w:t>Various questioning techniques are employed:</w:t>
            </w:r>
          </w:p>
          <w:p w:rsidR="00654A41" w:rsidRPr="00061D1C" w:rsidRDefault="00654A41" w:rsidP="00654A41">
            <w:pPr>
              <w:pStyle w:val="ListParagraph"/>
              <w:numPr>
                <w:ilvl w:val="0"/>
                <w:numId w:val="1"/>
              </w:numPr>
              <w:suppressAutoHyphens/>
              <w:spacing w:before="120" w:after="120"/>
              <w:rPr>
                <w:rFonts w:asciiTheme="majorHAnsi" w:hAnsiTheme="majorHAnsi"/>
                <w:i/>
                <w:lang w:val="en-AU"/>
              </w:rPr>
            </w:pPr>
            <w:r w:rsidRPr="00061D1C">
              <w:rPr>
                <w:rFonts w:asciiTheme="majorHAnsi" w:hAnsiTheme="majorHAnsi"/>
                <w:i/>
                <w:lang w:val="en-AU"/>
              </w:rPr>
              <w:t>To motivate and encourage participation</w:t>
            </w:r>
          </w:p>
          <w:p w:rsidR="00654A41" w:rsidRPr="00061D1C" w:rsidRDefault="00654A41" w:rsidP="00654A41">
            <w:pPr>
              <w:pStyle w:val="ListParagraph"/>
              <w:numPr>
                <w:ilvl w:val="0"/>
                <w:numId w:val="1"/>
              </w:numPr>
              <w:suppressAutoHyphens/>
              <w:spacing w:before="120" w:after="120"/>
              <w:rPr>
                <w:rFonts w:asciiTheme="majorHAnsi" w:hAnsiTheme="majorHAnsi"/>
                <w:i/>
                <w:lang w:val="en-AU"/>
              </w:rPr>
            </w:pPr>
            <w:r w:rsidRPr="00061D1C">
              <w:rPr>
                <w:rFonts w:asciiTheme="majorHAnsi" w:hAnsiTheme="majorHAnsi"/>
                <w:i/>
                <w:lang w:val="en-AU"/>
              </w:rPr>
              <w:t>To gauge learner progress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4A41" w:rsidRPr="00223EA3" w:rsidTr="00654A41">
        <w:tc>
          <w:tcPr>
            <w:tcW w:w="5103" w:type="dxa"/>
            <w:gridSpan w:val="6"/>
            <w:vMerge/>
            <w:tcBorders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  <w:i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4A41" w:rsidRPr="00223EA3" w:rsidTr="00654A41">
        <w:tc>
          <w:tcPr>
            <w:tcW w:w="5103" w:type="dxa"/>
            <w:gridSpan w:val="6"/>
            <w:vMerge/>
            <w:tcBorders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  <w:i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4A41" w:rsidRPr="00223EA3" w:rsidTr="00654A41">
        <w:tc>
          <w:tcPr>
            <w:tcW w:w="5103" w:type="dxa"/>
            <w:gridSpan w:val="6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  <w:i/>
              </w:rPr>
            </w:pPr>
            <w:r w:rsidRPr="00061D1C">
              <w:rPr>
                <w:rFonts w:asciiTheme="majorHAnsi" w:hAnsiTheme="majorHAnsi"/>
                <w:i/>
              </w:rPr>
              <w:t xml:space="preserve">Displays sensitivity to learner diversity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4A41" w:rsidRPr="00223EA3" w:rsidTr="00654A41">
        <w:tc>
          <w:tcPr>
            <w:tcW w:w="5103" w:type="dxa"/>
            <w:gridSpan w:val="6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  <w:i/>
              </w:rPr>
            </w:pPr>
            <w:r w:rsidRPr="00061D1C">
              <w:rPr>
                <w:rFonts w:asciiTheme="majorHAnsi" w:hAnsiTheme="majorHAnsi"/>
                <w:i/>
              </w:rPr>
              <w:t>Uses group diversity as a learning resource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4A41" w:rsidRPr="00223EA3" w:rsidTr="00654A41">
        <w:tc>
          <w:tcPr>
            <w:tcW w:w="5103" w:type="dxa"/>
            <w:gridSpan w:val="6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  <w:i/>
              </w:rPr>
            </w:pPr>
            <w:r w:rsidRPr="00061D1C">
              <w:rPr>
                <w:rFonts w:asciiTheme="majorHAnsi" w:hAnsiTheme="majorHAnsi"/>
                <w:i/>
              </w:rPr>
              <w:t>Language appropriate to the audience is used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4A41" w:rsidRPr="00223EA3" w:rsidTr="00654A41">
        <w:tc>
          <w:tcPr>
            <w:tcW w:w="5103" w:type="dxa"/>
            <w:gridSpan w:val="6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  <w:i/>
              </w:rPr>
            </w:pPr>
            <w:r w:rsidRPr="00061D1C">
              <w:rPr>
                <w:rFonts w:asciiTheme="majorHAnsi" w:hAnsiTheme="majorHAnsi"/>
                <w:i/>
              </w:rPr>
              <w:t>Monitors verbal and non-verbal signs of progress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4A41" w:rsidRPr="00223EA3" w:rsidTr="00654A41">
        <w:tc>
          <w:tcPr>
            <w:tcW w:w="5103" w:type="dxa"/>
            <w:gridSpan w:val="6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  <w:i/>
              </w:rPr>
            </w:pPr>
            <w:r w:rsidRPr="00061D1C">
              <w:rPr>
                <w:rFonts w:asciiTheme="majorHAnsi" w:hAnsiTheme="majorHAnsi"/>
                <w:i/>
              </w:rPr>
              <w:t>Concludes session by restating objectives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4A41" w:rsidRPr="00223EA3" w:rsidTr="00654A41">
        <w:tc>
          <w:tcPr>
            <w:tcW w:w="5103" w:type="dxa"/>
            <w:gridSpan w:val="6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  <w:i/>
              </w:rPr>
            </w:pPr>
            <w:r w:rsidRPr="00061D1C">
              <w:rPr>
                <w:rFonts w:asciiTheme="majorHAnsi" w:hAnsiTheme="majorHAnsi"/>
                <w:i/>
              </w:rPr>
              <w:t>Demonstrates knowledge of industry and subject matter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54A41" w:rsidRPr="00223EA3" w:rsidTr="00654A41">
        <w:tc>
          <w:tcPr>
            <w:tcW w:w="8613" w:type="dxa"/>
            <w:gridSpan w:val="12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  <w:b/>
              </w:rPr>
            </w:pPr>
          </w:p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  <w:b/>
              </w:rPr>
            </w:pPr>
            <w:r w:rsidRPr="00061D1C">
              <w:rPr>
                <w:rFonts w:asciiTheme="majorHAnsi" w:hAnsiTheme="majorHAnsi"/>
                <w:b/>
              </w:rPr>
              <w:t>Support and monitoring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</w:tr>
      <w:tr w:rsidR="00654A41" w:rsidRPr="00223EA3" w:rsidTr="00654A41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10.</w:t>
            </w:r>
          </w:p>
        </w:tc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Documents of learner progress are maintained and changes to participant needs are monitored</w:t>
            </w:r>
          </w:p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(</w:t>
            </w:r>
            <w:proofErr w:type="gramStart"/>
            <w:r w:rsidRPr="00061D1C">
              <w:rPr>
                <w:rFonts w:asciiTheme="majorHAnsi" w:hAnsiTheme="majorHAnsi"/>
              </w:rPr>
              <w:t>e</w:t>
            </w:r>
            <w:proofErr w:type="gramEnd"/>
            <w:r w:rsidRPr="00061D1C">
              <w:rPr>
                <w:rFonts w:asciiTheme="majorHAnsi" w:hAnsiTheme="majorHAnsi"/>
              </w:rPr>
              <w:t xml:space="preserve">.g. quizzes, assessments, class activities </w:t>
            </w:r>
            <w:proofErr w:type="spellStart"/>
            <w:r w:rsidRPr="00061D1C">
              <w:rPr>
                <w:rFonts w:asciiTheme="majorHAnsi" w:hAnsiTheme="majorHAnsi"/>
              </w:rPr>
              <w:t>etc</w:t>
            </w:r>
            <w:proofErr w:type="spellEnd"/>
            <w:r w:rsidRPr="00061D1C">
              <w:rPr>
                <w:rFonts w:asciiTheme="majorHAnsi" w:hAnsiTheme="majorHAnsi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</w:tr>
      <w:tr w:rsidR="00654A41" w:rsidRPr="00223EA3" w:rsidTr="00654A41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11.</w:t>
            </w:r>
          </w:p>
        </w:tc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Training session is reviewed and evaluated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</w:tr>
      <w:tr w:rsidR="00654A41" w:rsidRPr="00223EA3" w:rsidTr="00654A41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12.</w:t>
            </w:r>
          </w:p>
        </w:tc>
        <w:tc>
          <w:tcPr>
            <w:tcW w:w="80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A41" w:rsidRPr="00061D1C" w:rsidRDefault="00654A41" w:rsidP="00F471A0">
            <w:pPr>
              <w:spacing w:before="120" w:after="12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Participant feedback and input is sought for evaluation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54A41" w:rsidRPr="00061D1C" w:rsidRDefault="00654A41" w:rsidP="00F471A0">
            <w:pPr>
              <w:spacing w:after="0"/>
              <w:jc w:val="center"/>
              <w:rPr>
                <w:rFonts w:asciiTheme="majorHAnsi" w:hAnsiTheme="majorHAnsi"/>
                <w:sz w:val="36"/>
              </w:rPr>
            </w:pPr>
            <w:r w:rsidRPr="00061D1C">
              <w:rPr>
                <w:rFonts w:asciiTheme="majorHAnsi" w:hAnsiTheme="majorHAnsi"/>
                <w:sz w:val="36"/>
              </w:rPr>
              <w:sym w:font="Wingdings" w:char="F071"/>
            </w:r>
          </w:p>
        </w:tc>
      </w:tr>
      <w:tr w:rsidR="00654A41" w:rsidRPr="00A8793D" w:rsidTr="00654A41">
        <w:tblPrEx>
          <w:tblLook w:val="00A0" w:firstRow="1" w:lastRow="0" w:firstColumn="1" w:lastColumn="0" w:noHBand="0" w:noVBand="0"/>
        </w:tblPrEx>
        <w:trPr>
          <w:trHeight w:val="760"/>
        </w:trPr>
        <w:tc>
          <w:tcPr>
            <w:tcW w:w="10915" w:type="dxa"/>
            <w:gridSpan w:val="14"/>
            <w:tcBorders>
              <w:bottom w:val="nil"/>
            </w:tcBorders>
          </w:tcPr>
          <w:p w:rsidR="00654A41" w:rsidRPr="00061D1C" w:rsidRDefault="00654A41" w:rsidP="00F471A0">
            <w:pPr>
              <w:rPr>
                <w:rFonts w:asciiTheme="majorHAnsi" w:hAnsiTheme="majorHAnsi"/>
                <w:b/>
              </w:rPr>
            </w:pPr>
            <w:r w:rsidRPr="00061D1C">
              <w:rPr>
                <w:rFonts w:asciiTheme="majorHAnsi" w:hAnsiTheme="majorHAnsi"/>
                <w:b/>
              </w:rPr>
              <w:t>Assessment decision (Observed)</w:t>
            </w:r>
          </w:p>
          <w:p w:rsidR="00654A41" w:rsidRPr="00061D1C" w:rsidRDefault="00654A41" w:rsidP="00F471A0">
            <w:pPr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The student completed this Part of the assessment and has been assessed as:</w:t>
            </w:r>
          </w:p>
        </w:tc>
      </w:tr>
      <w:tr w:rsidR="00654A41" w:rsidRPr="003F0C0D" w:rsidTr="00654A41">
        <w:tblPrEx>
          <w:tblLook w:val="00A0" w:firstRow="1" w:lastRow="0" w:firstColumn="1" w:lastColumn="0" w:noHBand="0" w:noVBand="0"/>
        </w:tblPrEx>
        <w:trPr>
          <w:trHeight w:val="760"/>
        </w:trPr>
        <w:tc>
          <w:tcPr>
            <w:tcW w:w="2835" w:type="dxa"/>
            <w:gridSpan w:val="3"/>
            <w:tcBorders>
              <w:top w:val="nil"/>
              <w:right w:val="nil"/>
            </w:tcBorders>
          </w:tcPr>
          <w:p w:rsidR="00654A41" w:rsidRPr="00061D1C" w:rsidRDefault="00654A41" w:rsidP="00F471A0">
            <w:pPr>
              <w:rPr>
                <w:rFonts w:asciiTheme="majorHAnsi" w:hAnsiTheme="majorHAnsi"/>
                <w:b/>
                <w:sz w:val="28"/>
              </w:rPr>
            </w:pPr>
            <w:r w:rsidRPr="00061D1C">
              <w:rPr>
                <w:rFonts w:asciiTheme="majorHAnsi" w:hAnsiTheme="majorHAnsi"/>
                <w:b/>
                <w:sz w:val="36"/>
              </w:rPr>
              <w:sym w:font="Wingdings" w:char="F0A8"/>
            </w:r>
            <w:r w:rsidRPr="00061D1C">
              <w:rPr>
                <w:rFonts w:asciiTheme="majorHAnsi" w:hAnsiTheme="majorHAnsi"/>
                <w:b/>
                <w:sz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</w:rPr>
              <w:t>SATISFACTORY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right w:val="nil"/>
            </w:tcBorders>
          </w:tcPr>
          <w:p w:rsidR="00654A41" w:rsidRPr="00061D1C" w:rsidRDefault="00654A41" w:rsidP="00F471A0">
            <w:pPr>
              <w:rPr>
                <w:rFonts w:asciiTheme="majorHAnsi" w:hAnsiTheme="majorHAnsi"/>
                <w:b/>
                <w:sz w:val="28"/>
              </w:rPr>
            </w:pPr>
            <w:r w:rsidRPr="00061D1C">
              <w:rPr>
                <w:rFonts w:asciiTheme="majorHAnsi" w:hAnsiTheme="majorHAnsi"/>
                <w:b/>
                <w:sz w:val="36"/>
              </w:rPr>
              <w:sym w:font="Wingdings" w:char="F0A8"/>
            </w:r>
            <w:r>
              <w:rPr>
                <w:rFonts w:asciiTheme="majorHAnsi" w:hAnsiTheme="majorHAnsi"/>
                <w:b/>
                <w:sz w:val="28"/>
              </w:rPr>
              <w:t xml:space="preserve"> NOT YET SATISFACTORY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</w:tcBorders>
          </w:tcPr>
          <w:p w:rsidR="00654A41" w:rsidRPr="00061D1C" w:rsidRDefault="00654A41" w:rsidP="00F471A0">
            <w:pPr>
              <w:rPr>
                <w:rFonts w:asciiTheme="majorHAnsi" w:hAnsiTheme="majorHAnsi"/>
                <w:sz w:val="28"/>
              </w:rPr>
            </w:pPr>
          </w:p>
        </w:tc>
      </w:tr>
      <w:tr w:rsidR="00654A41" w:rsidRPr="00223EA3" w:rsidTr="00654A41">
        <w:tblPrEx>
          <w:tblLook w:val="00A0" w:firstRow="1" w:lastRow="0" w:firstColumn="1" w:lastColumn="0" w:noHBand="0" w:noVBand="0"/>
        </w:tblPrEx>
        <w:tc>
          <w:tcPr>
            <w:tcW w:w="4111" w:type="dxa"/>
            <w:gridSpan w:val="4"/>
            <w:tcBorders>
              <w:top w:val="single" w:sz="4" w:space="0" w:color="auto"/>
            </w:tcBorders>
            <w:vAlign w:val="bottom"/>
          </w:tcPr>
          <w:p w:rsidR="00654A41" w:rsidRPr="00061D1C" w:rsidRDefault="00654A41" w:rsidP="00F471A0">
            <w:pPr>
              <w:spacing w:before="240" w:after="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Assessor:</w:t>
            </w:r>
          </w:p>
        </w:tc>
        <w:tc>
          <w:tcPr>
            <w:tcW w:w="3686" w:type="dxa"/>
            <w:gridSpan w:val="7"/>
            <w:vAlign w:val="bottom"/>
          </w:tcPr>
          <w:p w:rsidR="00654A41" w:rsidRPr="00061D1C" w:rsidRDefault="00654A41" w:rsidP="00F471A0">
            <w:pPr>
              <w:spacing w:before="240" w:after="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Signature:</w:t>
            </w:r>
          </w:p>
        </w:tc>
        <w:tc>
          <w:tcPr>
            <w:tcW w:w="3118" w:type="dxa"/>
            <w:gridSpan w:val="3"/>
            <w:vAlign w:val="bottom"/>
          </w:tcPr>
          <w:p w:rsidR="00654A41" w:rsidRPr="00061D1C" w:rsidRDefault="00654A41" w:rsidP="00F471A0">
            <w:pPr>
              <w:spacing w:before="240" w:after="0"/>
              <w:rPr>
                <w:rFonts w:asciiTheme="majorHAnsi" w:hAnsiTheme="majorHAnsi"/>
              </w:rPr>
            </w:pPr>
            <w:r w:rsidRPr="00061D1C">
              <w:rPr>
                <w:rFonts w:asciiTheme="majorHAnsi" w:hAnsiTheme="majorHAnsi"/>
              </w:rPr>
              <w:t>Date:         /       /</w:t>
            </w:r>
          </w:p>
        </w:tc>
      </w:tr>
    </w:tbl>
    <w:p w:rsidR="00654A41" w:rsidRPr="00223EA3" w:rsidRDefault="00654A41" w:rsidP="00654A41"/>
    <w:p w:rsidR="00520B44" w:rsidRDefault="00520B44" w:rsidP="00654A41">
      <w:pPr>
        <w:ind w:left="-426"/>
      </w:pPr>
    </w:p>
    <w:sectPr w:rsidR="00520B44" w:rsidSect="00654A41">
      <w:pgSz w:w="11900" w:h="16840"/>
      <w:pgMar w:top="426" w:right="276" w:bottom="1135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2CB4"/>
    <w:multiLevelType w:val="hybridMultilevel"/>
    <w:tmpl w:val="536C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41"/>
    <w:rsid w:val="00520B44"/>
    <w:rsid w:val="00654A41"/>
    <w:rsid w:val="00B042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D8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41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41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446</Words>
  <Characters>2546</Characters>
  <Application>Microsoft Macintosh Word</Application>
  <DocSecurity>0</DocSecurity>
  <Lines>21</Lines>
  <Paragraphs>5</Paragraphs>
  <ScaleCrop>false</ScaleCrop>
  <Company>SpecTraining Pty Ltd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Hill</dc:creator>
  <cp:keywords/>
  <dc:description/>
  <cp:lastModifiedBy>Dan Hill</cp:lastModifiedBy>
  <cp:revision>1</cp:revision>
  <dcterms:created xsi:type="dcterms:W3CDTF">2014-07-06T06:37:00Z</dcterms:created>
  <dcterms:modified xsi:type="dcterms:W3CDTF">2014-07-06T06:40:00Z</dcterms:modified>
</cp:coreProperties>
</file>